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0F" w:rsidRDefault="00D53A0F" w:rsidP="007D3EDE">
      <w:pPr>
        <w:spacing w:after="204" w:line="21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3.3pt;margin-top:-6.75pt;width:182.7pt;height:172.35pt;z-index:251664384;mso-width-relative:margin;mso-height-relative:margin" strokecolor="white [3212]">
            <v:textbox>
              <w:txbxContent>
                <w:p w:rsidR="00D53A0F" w:rsidRPr="00D31042" w:rsidRDefault="00D53A0F" w:rsidP="00D53A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1042"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D53A0F" w:rsidRPr="00D31042" w:rsidRDefault="00D53A0F" w:rsidP="00D53A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1042">
                    <w:rPr>
                      <w:rFonts w:ascii="Times New Roman" w:hAnsi="Times New Roman"/>
                      <w:sz w:val="24"/>
                      <w:szCs w:val="24"/>
                    </w:rPr>
                    <w:t>Заведующей МБДОУ детским садом № 122 г. Пензы «Малыш»</w:t>
                  </w:r>
                </w:p>
                <w:p w:rsidR="00D53A0F" w:rsidRPr="00D31042" w:rsidRDefault="00D53A0F" w:rsidP="00D53A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1042">
                    <w:rPr>
                      <w:rFonts w:ascii="Times New Roman" w:hAnsi="Times New Roman"/>
                      <w:sz w:val="24"/>
                      <w:szCs w:val="24"/>
                    </w:rPr>
                    <w:t>Л.Ф. Сергеевой</w:t>
                  </w:r>
                </w:p>
                <w:p w:rsidR="00D53A0F" w:rsidRPr="00D31042" w:rsidRDefault="00D53A0F" w:rsidP="00D53A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15.11.2016</w:t>
                  </w:r>
                </w:p>
                <w:p w:rsidR="00D53A0F" w:rsidRPr="00D31042" w:rsidRDefault="00D53A0F" w:rsidP="00D53A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pict>
          <v:shape id="_x0000_s1030" type="#_x0000_t202" style="position:absolute;left:0;text-align:left;margin-left:-67.2pt;margin-top:-7.5pt;width:210.75pt;height:169.05pt;z-index:25166336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D53A0F" w:rsidRPr="00D31042" w:rsidRDefault="00D53A0F" w:rsidP="00D53A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1042">
                    <w:rPr>
                      <w:rFonts w:ascii="Times New Roman" w:hAnsi="Times New Roman"/>
                      <w:sz w:val="24"/>
                      <w:szCs w:val="24"/>
                    </w:rPr>
                    <w:t>Принято</w:t>
                  </w:r>
                </w:p>
                <w:p w:rsidR="00D53A0F" w:rsidRPr="00D31042" w:rsidRDefault="00D53A0F" w:rsidP="00D53A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104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общим Собранием трудового коллектива </w:t>
                  </w:r>
                </w:p>
                <w:p w:rsidR="00D53A0F" w:rsidRPr="00D31042" w:rsidRDefault="00D53A0F" w:rsidP="00D53A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1042">
                    <w:rPr>
                      <w:rFonts w:ascii="Times New Roman" w:hAnsi="Times New Roman"/>
                      <w:sz w:val="24"/>
                      <w:szCs w:val="24"/>
                    </w:rPr>
                    <w:t>МБДОУ детск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ого</w:t>
                  </w:r>
                  <w:r w:rsidRPr="00D3104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 </w:t>
                  </w:r>
                  <w:r w:rsidRPr="00D31042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122 г. Пензы «Малыш»</w:t>
                  </w:r>
                </w:p>
                <w:p w:rsidR="00D53A0F" w:rsidRPr="00E26BBF" w:rsidRDefault="00D53A0F" w:rsidP="00D53A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104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</w:p>
                <w:p w:rsidR="00D53A0F" w:rsidRPr="00D31042" w:rsidRDefault="00D53A0F" w:rsidP="00D53A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15.11.2016</w:t>
                  </w:r>
                </w:p>
              </w:txbxContent>
            </v:textbox>
          </v:shape>
        </w:pict>
      </w:r>
    </w:p>
    <w:p w:rsidR="00D53A0F" w:rsidRPr="00D53A0F" w:rsidRDefault="00D53A0F" w:rsidP="00D53A0F">
      <w:pPr>
        <w:spacing w:after="204" w:line="21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3A0F" w:rsidRDefault="00D53A0F" w:rsidP="00D53A0F">
      <w:pPr>
        <w:pStyle w:val="a5"/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53A0F" w:rsidRDefault="00D53A0F" w:rsidP="00D53A0F">
      <w:pPr>
        <w:pStyle w:val="a5"/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53A0F" w:rsidRDefault="00D53A0F" w:rsidP="00D53A0F">
      <w:pPr>
        <w:pStyle w:val="a5"/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53A0F" w:rsidRDefault="00D53A0F" w:rsidP="00D53A0F">
      <w:pPr>
        <w:pStyle w:val="a5"/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53A0F" w:rsidRDefault="00D53A0F" w:rsidP="00D53A0F">
      <w:pPr>
        <w:pStyle w:val="a5"/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53A0F" w:rsidRDefault="00D53A0F" w:rsidP="00D53A0F">
      <w:pPr>
        <w:pStyle w:val="a5"/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53A0F" w:rsidRDefault="00D53A0F" w:rsidP="00D53A0F">
      <w:pPr>
        <w:pStyle w:val="a5"/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53A0F" w:rsidRDefault="00D53A0F" w:rsidP="00D53A0F">
      <w:pPr>
        <w:pStyle w:val="a5"/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53A0F" w:rsidRDefault="00D53A0F" w:rsidP="00D53A0F">
      <w:pPr>
        <w:pStyle w:val="a5"/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53A0F" w:rsidRDefault="00D53A0F" w:rsidP="00D53A0F">
      <w:pPr>
        <w:pStyle w:val="a5"/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53A0F" w:rsidRDefault="00D53A0F" w:rsidP="00D53A0F">
      <w:pPr>
        <w:pStyle w:val="a5"/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53A0F" w:rsidRDefault="00D53A0F" w:rsidP="00D53A0F">
      <w:pPr>
        <w:pStyle w:val="a5"/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pict>
          <v:shape id="_x0000_s1032" type="#_x0000_t202" style="position:absolute;left:0;text-align:left;margin-left:-58.3pt;margin-top:1.5pt;width:214.85pt;height:163.55pt;z-index:251665408;mso-width-relative:margin;mso-height-relative:margin" strokecolor="white [3212]">
            <v:textbox>
              <w:txbxContent>
                <w:p w:rsidR="00D53A0F" w:rsidRPr="00D31042" w:rsidRDefault="00D53A0F" w:rsidP="00D53A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1042">
                    <w:rPr>
                      <w:rFonts w:ascii="Times New Roman" w:hAnsi="Times New Roman"/>
                      <w:sz w:val="24"/>
                      <w:szCs w:val="24"/>
                    </w:rPr>
                    <w:t>Согласовано</w:t>
                  </w:r>
                </w:p>
                <w:p w:rsidR="00D53A0F" w:rsidRPr="00D31042" w:rsidRDefault="00D53A0F" w:rsidP="00D53A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1042">
                    <w:rPr>
                      <w:rFonts w:ascii="Times New Roman" w:hAnsi="Times New Roman"/>
                      <w:sz w:val="24"/>
                      <w:szCs w:val="24"/>
                    </w:rPr>
                    <w:t>С профсоюзным комитетом МБДОУ детск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ого </w:t>
                  </w:r>
                  <w:r w:rsidRPr="00D3104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 </w:t>
                  </w:r>
                  <w:r w:rsidRPr="00D31042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122 г. Пензы «Малыш»</w:t>
                  </w:r>
                </w:p>
                <w:p w:rsidR="00D53A0F" w:rsidRPr="00D31042" w:rsidRDefault="00D53A0F" w:rsidP="00D53A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1042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профкома</w:t>
                  </w:r>
                </w:p>
                <w:p w:rsidR="00D53A0F" w:rsidRPr="00D31042" w:rsidRDefault="00D53A0F" w:rsidP="00D53A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1042">
                    <w:rPr>
                      <w:rFonts w:ascii="Times New Roman" w:hAnsi="Times New Roman"/>
                      <w:sz w:val="24"/>
                      <w:szCs w:val="24"/>
                    </w:rPr>
                    <w:t xml:space="preserve">Л.В. </w:t>
                  </w:r>
                  <w:proofErr w:type="spellStart"/>
                  <w:r w:rsidRPr="00D31042">
                    <w:rPr>
                      <w:rFonts w:ascii="Times New Roman" w:hAnsi="Times New Roman"/>
                      <w:sz w:val="24"/>
                      <w:szCs w:val="24"/>
                    </w:rPr>
                    <w:t>Карлина</w:t>
                  </w:r>
                  <w:proofErr w:type="spellEnd"/>
                </w:p>
                <w:p w:rsidR="00D53A0F" w:rsidRPr="00D31042" w:rsidRDefault="00D53A0F" w:rsidP="00D53A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15.11.2016</w:t>
                  </w:r>
                </w:p>
                <w:p w:rsidR="00D53A0F" w:rsidRDefault="00D53A0F" w:rsidP="00D53A0F"/>
              </w:txbxContent>
            </v:textbox>
          </v:shape>
        </w:pict>
      </w:r>
    </w:p>
    <w:p w:rsidR="00D53A0F" w:rsidRDefault="00D53A0F" w:rsidP="00D53A0F">
      <w:pPr>
        <w:pStyle w:val="a5"/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53A0F" w:rsidRDefault="00D53A0F" w:rsidP="00D53A0F">
      <w:pPr>
        <w:pStyle w:val="a5"/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53A0F" w:rsidRDefault="00D53A0F" w:rsidP="00D53A0F">
      <w:pPr>
        <w:pStyle w:val="a5"/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53A0F" w:rsidRDefault="00D53A0F" w:rsidP="00D53A0F">
      <w:pPr>
        <w:pStyle w:val="a5"/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53A0F" w:rsidRDefault="00D53A0F" w:rsidP="00D53A0F">
      <w:pPr>
        <w:pStyle w:val="a5"/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53A0F" w:rsidRDefault="00D53A0F" w:rsidP="00D53A0F">
      <w:pPr>
        <w:pStyle w:val="a5"/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53A0F" w:rsidRDefault="00D53A0F" w:rsidP="00D53A0F">
      <w:pPr>
        <w:pStyle w:val="a5"/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7D3EDE" w:rsidRDefault="007D3EDE" w:rsidP="00D53A0F">
      <w:pPr>
        <w:pStyle w:val="a5"/>
        <w:tabs>
          <w:tab w:val="left" w:pos="4396"/>
        </w:tabs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7D3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  <w:r w:rsidR="00D53A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</w:p>
    <w:p w:rsidR="00D53A0F" w:rsidRDefault="00D53A0F" w:rsidP="00D53A0F">
      <w:pPr>
        <w:pStyle w:val="a5"/>
        <w:tabs>
          <w:tab w:val="left" w:pos="4396"/>
        </w:tabs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53A0F" w:rsidRDefault="00D53A0F" w:rsidP="00D53A0F">
      <w:pPr>
        <w:pStyle w:val="a5"/>
        <w:tabs>
          <w:tab w:val="left" w:pos="4396"/>
        </w:tabs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53A0F" w:rsidRDefault="00D53A0F" w:rsidP="00D53A0F">
      <w:pPr>
        <w:pStyle w:val="a5"/>
        <w:tabs>
          <w:tab w:val="left" w:pos="4396"/>
        </w:tabs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53A0F" w:rsidRDefault="00D53A0F" w:rsidP="00D53A0F">
      <w:pPr>
        <w:pStyle w:val="a5"/>
        <w:tabs>
          <w:tab w:val="left" w:pos="4396"/>
        </w:tabs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53A0F" w:rsidRDefault="00D53A0F" w:rsidP="00D53A0F">
      <w:pPr>
        <w:pStyle w:val="a5"/>
        <w:tabs>
          <w:tab w:val="left" w:pos="4396"/>
        </w:tabs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53A0F" w:rsidRDefault="00D53A0F" w:rsidP="00D53A0F">
      <w:pPr>
        <w:pStyle w:val="a5"/>
        <w:tabs>
          <w:tab w:val="left" w:pos="4396"/>
        </w:tabs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53A0F" w:rsidRDefault="00D53A0F" w:rsidP="00D53A0F">
      <w:pPr>
        <w:pStyle w:val="a5"/>
        <w:tabs>
          <w:tab w:val="left" w:pos="4396"/>
        </w:tabs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53A0F" w:rsidRDefault="00D53A0F" w:rsidP="00D53A0F">
      <w:pPr>
        <w:pStyle w:val="a5"/>
        <w:tabs>
          <w:tab w:val="left" w:pos="4396"/>
        </w:tabs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53A0F" w:rsidRPr="00B54702" w:rsidRDefault="00D53A0F" w:rsidP="00D53A0F">
      <w:pPr>
        <w:tabs>
          <w:tab w:val="left" w:pos="1680"/>
        </w:tabs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Порядок учета детей, подлежащих обучению в Муниципальном бюджетном дошкольном образовательном учреждении детском саду № 122 города Пензы «Малыш»</w:t>
      </w:r>
    </w:p>
    <w:p w:rsidR="00D53A0F" w:rsidRPr="00D53A0F" w:rsidRDefault="00D53A0F" w:rsidP="00D53A0F">
      <w:pPr>
        <w:pStyle w:val="a5"/>
        <w:tabs>
          <w:tab w:val="left" w:pos="4396"/>
        </w:tabs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3A0F" w:rsidRPr="00D53A0F" w:rsidRDefault="00D53A0F" w:rsidP="00D53A0F">
      <w:pPr>
        <w:pStyle w:val="a5"/>
        <w:tabs>
          <w:tab w:val="left" w:pos="4396"/>
        </w:tabs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3A0F" w:rsidRPr="00D53A0F" w:rsidRDefault="00D53A0F" w:rsidP="00D53A0F">
      <w:pPr>
        <w:pStyle w:val="a5"/>
        <w:tabs>
          <w:tab w:val="left" w:pos="4396"/>
        </w:tabs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3A0F" w:rsidRPr="00D53A0F" w:rsidRDefault="00D53A0F" w:rsidP="00D53A0F">
      <w:pPr>
        <w:pStyle w:val="a5"/>
        <w:tabs>
          <w:tab w:val="left" w:pos="4396"/>
        </w:tabs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3A0F" w:rsidRPr="00D53A0F" w:rsidRDefault="00D53A0F" w:rsidP="00D53A0F">
      <w:pPr>
        <w:pStyle w:val="a5"/>
        <w:tabs>
          <w:tab w:val="left" w:pos="4396"/>
        </w:tabs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3A0F" w:rsidRPr="00D53A0F" w:rsidRDefault="00D53A0F" w:rsidP="00D53A0F">
      <w:pPr>
        <w:pStyle w:val="a5"/>
        <w:tabs>
          <w:tab w:val="left" w:pos="4396"/>
        </w:tabs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3A0F" w:rsidRPr="00D53A0F" w:rsidRDefault="00D53A0F" w:rsidP="00D53A0F">
      <w:pPr>
        <w:pStyle w:val="a5"/>
        <w:tabs>
          <w:tab w:val="left" w:pos="4396"/>
        </w:tabs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3A0F" w:rsidRPr="00D53A0F" w:rsidRDefault="00D53A0F" w:rsidP="00D53A0F">
      <w:pPr>
        <w:pStyle w:val="a5"/>
        <w:tabs>
          <w:tab w:val="left" w:pos="4396"/>
        </w:tabs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3A0F" w:rsidRPr="00D53A0F" w:rsidRDefault="00D53A0F" w:rsidP="00D53A0F">
      <w:pPr>
        <w:pStyle w:val="a5"/>
        <w:tabs>
          <w:tab w:val="left" w:pos="4396"/>
        </w:tabs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3A0F" w:rsidRPr="00D53A0F" w:rsidRDefault="00D53A0F" w:rsidP="00D53A0F">
      <w:pPr>
        <w:pStyle w:val="a5"/>
        <w:tabs>
          <w:tab w:val="left" w:pos="4396"/>
        </w:tabs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3A0F" w:rsidRPr="00D53A0F" w:rsidRDefault="00D53A0F" w:rsidP="00D53A0F">
      <w:pPr>
        <w:pStyle w:val="a5"/>
        <w:tabs>
          <w:tab w:val="left" w:pos="4396"/>
        </w:tabs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3A0F" w:rsidRPr="00D53A0F" w:rsidRDefault="00D53A0F" w:rsidP="00D53A0F">
      <w:pPr>
        <w:pStyle w:val="a5"/>
        <w:numPr>
          <w:ilvl w:val="0"/>
          <w:numId w:val="2"/>
        </w:numPr>
        <w:tabs>
          <w:tab w:val="left" w:pos="4396"/>
        </w:tabs>
        <w:spacing w:after="204" w:line="216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D53A0F" w:rsidRDefault="00D53A0F" w:rsidP="00D53A0F">
      <w:pPr>
        <w:pStyle w:val="a5"/>
        <w:tabs>
          <w:tab w:val="left" w:pos="4396"/>
        </w:tabs>
        <w:spacing w:after="204" w:line="21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7D3EDE" w:rsidRPr="0011653D" w:rsidRDefault="007D3EDE" w:rsidP="00A2665E">
      <w:pPr>
        <w:pStyle w:val="a5"/>
        <w:numPr>
          <w:ilvl w:val="1"/>
          <w:numId w:val="1"/>
        </w:numPr>
        <w:spacing w:after="204" w:line="216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учета детей, подлежащих </w:t>
      </w:r>
      <w:proofErr w:type="gramStart"/>
      <w:r w:rsidRPr="00116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 по</w:t>
      </w:r>
      <w:proofErr w:type="gramEnd"/>
      <w:r w:rsidRPr="00116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 и приема их на обучение, определяет правила учета детей, подлежащих обучению в Муниципальном бюджетном дошкольном образовательном учреждении детском саду № 122 города Пензы «Малыш» (далее по тексту - ДОУ).</w:t>
      </w:r>
    </w:p>
    <w:p w:rsidR="007D3EDE" w:rsidRPr="0011653D" w:rsidRDefault="007D3EDE" w:rsidP="007D3EDE">
      <w:pPr>
        <w:pStyle w:val="a5"/>
        <w:numPr>
          <w:ilvl w:val="1"/>
          <w:numId w:val="1"/>
        </w:numPr>
        <w:spacing w:after="204" w:line="216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Понятийная база</w:t>
      </w:r>
    </w:p>
    <w:p w:rsidR="007D3EDE" w:rsidRPr="007D3EDE" w:rsidRDefault="007D3EDE" w:rsidP="00031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детей, нуждающихся в предоставлении места в образовательном учреждении, реализующем основную образовательную программу дошкольного образования (далее соответственно - учет, учреждение или ДОУ) - это  муниципальная  услуга регистрации детей, нуждающихся в предоставлении места в учреждении, как в </w:t>
      </w:r>
      <w:proofErr w:type="gramStart"/>
      <w:r w:rsidRPr="007D3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proofErr w:type="gramEnd"/>
      <w:r w:rsidRPr="007D3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  на  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ребенка. Результатом постановки детей на учет является формирование «электронной очереди» - поименного списка детей, нуждающихся в дошкольном образовании.</w:t>
      </w:r>
    </w:p>
    <w:p w:rsidR="007D3EDE" w:rsidRDefault="007D3EDE" w:rsidP="00031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очередностью в ДОУ понимается список детей, поставленных на учет для предоставления места в дошкольном учреждении в текущем учебном году, но таким местом не обеспеченных на дату начала учебного года (1 сентября текущего учебного года). Показатели очередности - это численность детей, входящих в указанный список.</w:t>
      </w:r>
    </w:p>
    <w:p w:rsidR="00031EBE" w:rsidRPr="00BD1CB7" w:rsidRDefault="0011653D" w:rsidP="001165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="00031EBE">
        <w:rPr>
          <w:rFonts w:ascii="Times New Roman" w:hAnsi="Times New Roman" w:cs="Times New Roman"/>
          <w:sz w:val="26"/>
          <w:szCs w:val="26"/>
        </w:rPr>
        <w:t>Настоящий</w:t>
      </w:r>
      <w:r w:rsidR="00031EBE" w:rsidRPr="00BD1CB7">
        <w:rPr>
          <w:rFonts w:ascii="Times New Roman" w:hAnsi="Times New Roman" w:cs="Times New Roman"/>
          <w:sz w:val="26"/>
          <w:szCs w:val="26"/>
        </w:rPr>
        <w:t xml:space="preserve"> Порядок разработан в целях реализации права жителей муниципального образования – города Пензы на получение общедоступного бесплатного дошкольного образования,  обеспечивает </w:t>
      </w:r>
      <w:r w:rsidR="00031EBE">
        <w:rPr>
          <w:rFonts w:ascii="Times New Roman" w:hAnsi="Times New Roman" w:cs="Times New Roman"/>
          <w:sz w:val="26"/>
          <w:szCs w:val="26"/>
        </w:rPr>
        <w:t>учет</w:t>
      </w:r>
      <w:r w:rsidR="00031EBE" w:rsidRPr="00BD1CB7">
        <w:rPr>
          <w:rFonts w:ascii="Times New Roman" w:hAnsi="Times New Roman" w:cs="Times New Roman"/>
          <w:sz w:val="26"/>
          <w:szCs w:val="26"/>
        </w:rPr>
        <w:t xml:space="preserve"> в </w:t>
      </w:r>
      <w:r w:rsidR="00031EBE">
        <w:rPr>
          <w:rFonts w:ascii="Times New Roman" w:hAnsi="Times New Roman" w:cs="Times New Roman"/>
          <w:sz w:val="26"/>
          <w:szCs w:val="26"/>
        </w:rPr>
        <w:t>ДОУ</w:t>
      </w:r>
      <w:r w:rsidR="00031EBE" w:rsidRPr="00BD1CB7">
        <w:rPr>
          <w:rFonts w:ascii="Times New Roman" w:hAnsi="Times New Roman" w:cs="Times New Roman"/>
          <w:sz w:val="26"/>
          <w:szCs w:val="26"/>
        </w:rPr>
        <w:t xml:space="preserve"> </w:t>
      </w:r>
      <w:r w:rsidR="00031EBE">
        <w:rPr>
          <w:rFonts w:ascii="Times New Roman" w:hAnsi="Times New Roman" w:cs="Times New Roman"/>
          <w:sz w:val="26"/>
          <w:szCs w:val="26"/>
        </w:rPr>
        <w:t>обучающихся</w:t>
      </w:r>
      <w:r w:rsidR="00031EBE" w:rsidRPr="00BD1CB7">
        <w:rPr>
          <w:rFonts w:ascii="Times New Roman" w:hAnsi="Times New Roman" w:cs="Times New Roman"/>
          <w:sz w:val="26"/>
          <w:szCs w:val="26"/>
        </w:rPr>
        <w:t xml:space="preserve"> в соответствии со следующими законодательными, нормативно-правовыми актами и рекомендательными документами:</w:t>
      </w:r>
      <w:proofErr w:type="gramEnd"/>
    </w:p>
    <w:p w:rsidR="00031EBE" w:rsidRPr="00BD1CB7" w:rsidRDefault="00031EBE" w:rsidP="00031EBE">
      <w:pPr>
        <w:pStyle w:val="HTML"/>
        <w:ind w:firstLine="567"/>
        <w:jc w:val="both"/>
        <w:rPr>
          <w:rFonts w:ascii="Times New Roman" w:hAnsi="Times New Roman"/>
          <w:sz w:val="26"/>
          <w:szCs w:val="26"/>
        </w:rPr>
      </w:pPr>
      <w:r w:rsidRPr="00BD1CB7">
        <w:rPr>
          <w:rFonts w:ascii="Times New Roman" w:hAnsi="Times New Roman"/>
          <w:sz w:val="26"/>
          <w:szCs w:val="26"/>
        </w:rPr>
        <w:t xml:space="preserve">-   Федеральный Закон Российской Федерации от 29.12.2012 № 273-ФЗ                               «Об образовании в Российской Федерации» (с </w:t>
      </w:r>
      <w:proofErr w:type="spellStart"/>
      <w:r w:rsidRPr="00BD1CB7">
        <w:rPr>
          <w:rFonts w:ascii="Times New Roman" w:hAnsi="Times New Roman"/>
          <w:sz w:val="26"/>
          <w:szCs w:val="26"/>
        </w:rPr>
        <w:t>изм</w:t>
      </w:r>
      <w:proofErr w:type="spellEnd"/>
      <w:r w:rsidRPr="00BD1CB7">
        <w:rPr>
          <w:rFonts w:ascii="Times New Roman" w:hAnsi="Times New Roman"/>
          <w:sz w:val="26"/>
          <w:szCs w:val="26"/>
        </w:rPr>
        <w:t>. и доп.);</w:t>
      </w:r>
    </w:p>
    <w:p w:rsidR="00031EBE" w:rsidRPr="00BD1CB7" w:rsidRDefault="00031EBE" w:rsidP="00031EBE">
      <w:pPr>
        <w:pStyle w:val="HTML"/>
        <w:ind w:firstLine="567"/>
        <w:jc w:val="both"/>
        <w:rPr>
          <w:rFonts w:ascii="Times New Roman" w:hAnsi="Times New Roman"/>
          <w:sz w:val="26"/>
          <w:szCs w:val="26"/>
        </w:rPr>
      </w:pPr>
      <w:r w:rsidRPr="00BD1CB7">
        <w:rPr>
          <w:rFonts w:ascii="Times New Roman" w:hAnsi="Times New Roman"/>
          <w:sz w:val="26"/>
          <w:szCs w:val="26"/>
        </w:rPr>
        <w:t xml:space="preserve">- Федеральный Закон Российской Федерации от 06.10.2003 № 131-ФЗ «Об общих принципах организации местного самоуправления в Российской Федерации»                           (с </w:t>
      </w:r>
      <w:proofErr w:type="spellStart"/>
      <w:r w:rsidRPr="00BD1CB7">
        <w:rPr>
          <w:rFonts w:ascii="Times New Roman" w:hAnsi="Times New Roman"/>
          <w:sz w:val="26"/>
          <w:szCs w:val="26"/>
        </w:rPr>
        <w:t>изм</w:t>
      </w:r>
      <w:proofErr w:type="spellEnd"/>
      <w:r w:rsidRPr="00BD1CB7">
        <w:rPr>
          <w:rFonts w:ascii="Times New Roman" w:hAnsi="Times New Roman"/>
          <w:sz w:val="26"/>
          <w:szCs w:val="26"/>
        </w:rPr>
        <w:t>. и доп.);</w:t>
      </w:r>
    </w:p>
    <w:p w:rsidR="00031EBE" w:rsidRPr="00BD1CB7" w:rsidRDefault="00031EBE" w:rsidP="00031E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1CB7">
        <w:rPr>
          <w:rFonts w:ascii="Times New Roman" w:hAnsi="Times New Roman" w:cs="Times New Roman"/>
          <w:sz w:val="26"/>
          <w:szCs w:val="26"/>
        </w:rPr>
        <w:t xml:space="preserve">- Федеральный Закон Российской Федерации </w:t>
      </w:r>
      <w:r w:rsidRPr="00BD1CB7">
        <w:rPr>
          <w:rFonts w:ascii="Times New Roman" w:hAnsi="Times New Roman" w:cs="Times New Roman"/>
          <w:color w:val="000000"/>
          <w:sz w:val="26"/>
          <w:szCs w:val="26"/>
        </w:rPr>
        <w:t xml:space="preserve">от 27.05.1998 № 76-ФЗ «О статусе военнослужащих» </w:t>
      </w:r>
      <w:r w:rsidRPr="00BD1CB7">
        <w:rPr>
          <w:rFonts w:ascii="Times New Roman" w:hAnsi="Times New Roman" w:cs="Times New Roman"/>
          <w:sz w:val="26"/>
          <w:szCs w:val="26"/>
        </w:rPr>
        <w:t xml:space="preserve">(с </w:t>
      </w:r>
      <w:proofErr w:type="spellStart"/>
      <w:r w:rsidRPr="00BD1CB7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Pr="00BD1CB7">
        <w:rPr>
          <w:rFonts w:ascii="Times New Roman" w:hAnsi="Times New Roman" w:cs="Times New Roman"/>
          <w:sz w:val="26"/>
          <w:szCs w:val="26"/>
        </w:rPr>
        <w:t>. и доп.)</w:t>
      </w:r>
      <w:r w:rsidRPr="00BD1CB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31EBE" w:rsidRPr="00BD1CB7" w:rsidRDefault="00031EBE" w:rsidP="00031E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1CB7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Pr="00BD1CB7">
        <w:rPr>
          <w:rFonts w:ascii="Times New Roman" w:hAnsi="Times New Roman" w:cs="Times New Roman"/>
          <w:sz w:val="26"/>
          <w:szCs w:val="26"/>
        </w:rPr>
        <w:t xml:space="preserve"> Федеральный Закон</w:t>
      </w:r>
      <w:r w:rsidRPr="00BD1CB7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от 07.02.2011 № 3 – ФЗ  «О полиции»</w:t>
      </w:r>
      <w:r w:rsidRPr="00BD1CB7">
        <w:rPr>
          <w:rFonts w:ascii="Times New Roman" w:hAnsi="Times New Roman" w:cs="Times New Roman"/>
          <w:sz w:val="26"/>
          <w:szCs w:val="26"/>
        </w:rPr>
        <w:t xml:space="preserve">                    (с </w:t>
      </w:r>
      <w:proofErr w:type="spellStart"/>
      <w:r w:rsidRPr="00BD1CB7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Pr="00BD1CB7">
        <w:rPr>
          <w:rFonts w:ascii="Times New Roman" w:hAnsi="Times New Roman" w:cs="Times New Roman"/>
          <w:sz w:val="26"/>
          <w:szCs w:val="26"/>
        </w:rPr>
        <w:t>. и доп.)</w:t>
      </w:r>
      <w:r w:rsidRPr="00BD1CB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31EBE" w:rsidRPr="00BD1CB7" w:rsidRDefault="00031EBE" w:rsidP="00031E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1CB7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BD1CB7">
        <w:rPr>
          <w:rFonts w:ascii="Times New Roman" w:hAnsi="Times New Roman" w:cs="Times New Roman"/>
          <w:sz w:val="26"/>
          <w:szCs w:val="26"/>
        </w:rPr>
        <w:t xml:space="preserve"> Федеральный Закон</w:t>
      </w:r>
      <w:r w:rsidRPr="00BD1CB7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от 28.12.2010 № 403 – ФЗ                           «О следственном комитете Российской Федерации» </w:t>
      </w:r>
      <w:r w:rsidRPr="00BD1CB7">
        <w:rPr>
          <w:rFonts w:ascii="Times New Roman" w:hAnsi="Times New Roman" w:cs="Times New Roman"/>
          <w:sz w:val="26"/>
          <w:szCs w:val="26"/>
        </w:rPr>
        <w:t xml:space="preserve">(с </w:t>
      </w:r>
      <w:proofErr w:type="spellStart"/>
      <w:r w:rsidRPr="00BD1CB7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Pr="00BD1CB7">
        <w:rPr>
          <w:rFonts w:ascii="Times New Roman" w:hAnsi="Times New Roman" w:cs="Times New Roman"/>
          <w:sz w:val="26"/>
          <w:szCs w:val="26"/>
        </w:rPr>
        <w:t>. и доп.)</w:t>
      </w:r>
      <w:r w:rsidRPr="00BD1CB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31EBE" w:rsidRPr="00BD1CB7" w:rsidRDefault="00031EBE" w:rsidP="00031E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1CB7">
        <w:rPr>
          <w:rFonts w:ascii="Times New Roman" w:hAnsi="Times New Roman" w:cs="Times New Roman"/>
          <w:sz w:val="26"/>
          <w:szCs w:val="26"/>
        </w:rPr>
        <w:t>- Федеральный Закон Российской Федерации от 30.12.2012 № 283-ФЗ                                «О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Федерации»;</w:t>
      </w:r>
    </w:p>
    <w:p w:rsidR="00031EBE" w:rsidRPr="00BD1CB7" w:rsidRDefault="00031EBE" w:rsidP="00031E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1CB7">
        <w:rPr>
          <w:rFonts w:ascii="Times New Roman" w:hAnsi="Times New Roman" w:cs="Times New Roman"/>
          <w:color w:val="000000"/>
          <w:sz w:val="26"/>
          <w:szCs w:val="26"/>
        </w:rPr>
        <w:t xml:space="preserve">- Федеральный Закон Российской Федерации от 27.07.2006 № 152 – ФЗ                            «О персональных данных» (с </w:t>
      </w:r>
      <w:proofErr w:type="spellStart"/>
      <w:r w:rsidRPr="00BD1CB7">
        <w:rPr>
          <w:rFonts w:ascii="Times New Roman" w:hAnsi="Times New Roman" w:cs="Times New Roman"/>
          <w:color w:val="000000"/>
          <w:sz w:val="26"/>
          <w:szCs w:val="26"/>
        </w:rPr>
        <w:t>изм</w:t>
      </w:r>
      <w:proofErr w:type="spellEnd"/>
      <w:r w:rsidRPr="00BD1CB7">
        <w:rPr>
          <w:rFonts w:ascii="Times New Roman" w:hAnsi="Times New Roman" w:cs="Times New Roman"/>
          <w:color w:val="000000"/>
          <w:sz w:val="26"/>
          <w:szCs w:val="26"/>
        </w:rPr>
        <w:t>. и доп.);</w:t>
      </w:r>
    </w:p>
    <w:p w:rsidR="00031EBE" w:rsidRPr="00BD1CB7" w:rsidRDefault="00031EBE" w:rsidP="00031E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1CB7">
        <w:rPr>
          <w:rFonts w:ascii="Times New Roman" w:hAnsi="Times New Roman" w:cs="Times New Roman"/>
          <w:color w:val="000000"/>
          <w:sz w:val="26"/>
          <w:szCs w:val="26"/>
        </w:rPr>
        <w:t xml:space="preserve">- Федеральный Закон Российской Федерации от 17.01.1992 № 2202-1 – ФЗ                       «О прокуратуре Российской Федерации» (с </w:t>
      </w:r>
      <w:proofErr w:type="spellStart"/>
      <w:r w:rsidRPr="00BD1CB7">
        <w:rPr>
          <w:rFonts w:ascii="Times New Roman" w:hAnsi="Times New Roman" w:cs="Times New Roman"/>
          <w:color w:val="000000"/>
          <w:sz w:val="26"/>
          <w:szCs w:val="26"/>
        </w:rPr>
        <w:t>изм</w:t>
      </w:r>
      <w:proofErr w:type="spellEnd"/>
      <w:r w:rsidRPr="00BD1CB7">
        <w:rPr>
          <w:rFonts w:ascii="Times New Roman" w:hAnsi="Times New Roman" w:cs="Times New Roman"/>
          <w:color w:val="000000"/>
          <w:sz w:val="26"/>
          <w:szCs w:val="26"/>
        </w:rPr>
        <w:t>. и доп.);</w:t>
      </w:r>
    </w:p>
    <w:p w:rsidR="00031EBE" w:rsidRPr="00BD1CB7" w:rsidRDefault="00031EBE" w:rsidP="00031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1CB7">
        <w:rPr>
          <w:rFonts w:ascii="Times New Roman" w:hAnsi="Times New Roman" w:cs="Times New Roman"/>
          <w:sz w:val="26"/>
          <w:szCs w:val="26"/>
        </w:rPr>
        <w:lastRenderedPageBreak/>
        <w:t>- Федеральный Закон от 25.07.2002 № 115-ФЗ «О правовом положении иностранных граждан в Российской Федерации»;</w:t>
      </w:r>
    </w:p>
    <w:p w:rsidR="00031EBE" w:rsidRPr="00BD1CB7" w:rsidRDefault="00031EBE" w:rsidP="00031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1CB7">
        <w:rPr>
          <w:rFonts w:ascii="Times New Roman" w:hAnsi="Times New Roman" w:cs="Times New Roman"/>
          <w:color w:val="000000"/>
          <w:sz w:val="26"/>
          <w:szCs w:val="26"/>
        </w:rPr>
        <w:t xml:space="preserve">- Закон Российской Федерации от 26.06.1992 № 3132-1 «О статусе судей в Российской Федерации» (с </w:t>
      </w:r>
      <w:proofErr w:type="spellStart"/>
      <w:r w:rsidRPr="00BD1CB7">
        <w:rPr>
          <w:rFonts w:ascii="Times New Roman" w:hAnsi="Times New Roman" w:cs="Times New Roman"/>
          <w:color w:val="000000"/>
          <w:sz w:val="26"/>
          <w:szCs w:val="26"/>
        </w:rPr>
        <w:t>изм</w:t>
      </w:r>
      <w:proofErr w:type="spellEnd"/>
      <w:r w:rsidRPr="00BD1CB7">
        <w:rPr>
          <w:rFonts w:ascii="Times New Roman" w:hAnsi="Times New Roman" w:cs="Times New Roman"/>
          <w:color w:val="000000"/>
          <w:sz w:val="26"/>
          <w:szCs w:val="26"/>
        </w:rPr>
        <w:t xml:space="preserve">. и доп.); </w:t>
      </w:r>
    </w:p>
    <w:p w:rsidR="00031EBE" w:rsidRPr="00BD1CB7" w:rsidRDefault="00031EBE" w:rsidP="00031E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1CB7">
        <w:rPr>
          <w:rFonts w:ascii="Times New Roman" w:hAnsi="Times New Roman" w:cs="Times New Roman"/>
          <w:color w:val="000000"/>
          <w:sz w:val="26"/>
          <w:szCs w:val="26"/>
        </w:rPr>
        <w:t>-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031EBE" w:rsidRPr="00BD1CB7" w:rsidRDefault="00031EBE" w:rsidP="00031E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1CB7">
        <w:rPr>
          <w:rFonts w:ascii="Times New Roman" w:hAnsi="Times New Roman" w:cs="Times New Roman"/>
          <w:color w:val="000000"/>
          <w:sz w:val="26"/>
          <w:szCs w:val="26"/>
        </w:rPr>
        <w:t xml:space="preserve">- Указ Президента Российской Федерации от 02.10.1992 № 1157                                                   «О дополнительных мерах государственной поддержки инвалидов» (с </w:t>
      </w:r>
      <w:proofErr w:type="spellStart"/>
      <w:r w:rsidRPr="00BD1CB7">
        <w:rPr>
          <w:rFonts w:ascii="Times New Roman" w:hAnsi="Times New Roman" w:cs="Times New Roman"/>
          <w:color w:val="000000"/>
          <w:sz w:val="26"/>
          <w:szCs w:val="26"/>
        </w:rPr>
        <w:t>изм</w:t>
      </w:r>
      <w:proofErr w:type="spellEnd"/>
      <w:r w:rsidRPr="00BD1CB7">
        <w:rPr>
          <w:rFonts w:ascii="Times New Roman" w:hAnsi="Times New Roman" w:cs="Times New Roman"/>
          <w:color w:val="000000"/>
          <w:sz w:val="26"/>
          <w:szCs w:val="26"/>
        </w:rPr>
        <w:t>. и доп.);</w:t>
      </w:r>
    </w:p>
    <w:p w:rsidR="00031EBE" w:rsidRPr="00BD1CB7" w:rsidRDefault="00031EBE" w:rsidP="00031E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1CB7">
        <w:rPr>
          <w:rFonts w:ascii="Times New Roman" w:hAnsi="Times New Roman" w:cs="Times New Roman"/>
          <w:color w:val="000000"/>
          <w:sz w:val="26"/>
          <w:szCs w:val="26"/>
        </w:rPr>
        <w:t xml:space="preserve">- Указ Президента Российской Федерации от 05.05.1992 № 431 «О мерах по социальной поддержке многодетный семей» (с </w:t>
      </w:r>
      <w:proofErr w:type="spellStart"/>
      <w:r w:rsidRPr="00BD1CB7">
        <w:rPr>
          <w:rFonts w:ascii="Times New Roman" w:hAnsi="Times New Roman" w:cs="Times New Roman"/>
          <w:color w:val="000000"/>
          <w:sz w:val="26"/>
          <w:szCs w:val="26"/>
        </w:rPr>
        <w:t>изм</w:t>
      </w:r>
      <w:proofErr w:type="spellEnd"/>
      <w:r w:rsidRPr="00BD1CB7">
        <w:rPr>
          <w:rFonts w:ascii="Times New Roman" w:hAnsi="Times New Roman" w:cs="Times New Roman"/>
          <w:color w:val="000000"/>
          <w:sz w:val="26"/>
          <w:szCs w:val="26"/>
        </w:rPr>
        <w:t xml:space="preserve">. и доп.); </w:t>
      </w:r>
    </w:p>
    <w:p w:rsidR="00031EBE" w:rsidRPr="00BD1CB7" w:rsidRDefault="00031EBE" w:rsidP="00031E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1CB7">
        <w:rPr>
          <w:rFonts w:ascii="Times New Roman" w:hAnsi="Times New Roman" w:cs="Times New Roman"/>
          <w:sz w:val="26"/>
          <w:szCs w:val="26"/>
        </w:rPr>
        <w:t xml:space="preserve">- </w:t>
      </w:r>
      <w:r w:rsidRPr="00BD1CB7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Правительства Российской Федерации от 09.02.2004 № 65                             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BD1CB7">
        <w:rPr>
          <w:rFonts w:ascii="Times New Roman" w:hAnsi="Times New Roman" w:cs="Times New Roman"/>
          <w:color w:val="000000"/>
          <w:sz w:val="26"/>
          <w:szCs w:val="26"/>
        </w:rPr>
        <w:t>контртеррористических</w:t>
      </w:r>
      <w:proofErr w:type="spellEnd"/>
      <w:r w:rsidRPr="00BD1CB7">
        <w:rPr>
          <w:rFonts w:ascii="Times New Roman" w:hAnsi="Times New Roman" w:cs="Times New Roman"/>
          <w:color w:val="000000"/>
          <w:sz w:val="26"/>
          <w:szCs w:val="26"/>
        </w:rPr>
        <w:t xml:space="preserve"> операциях и обеспечивающим правопорядок и общественную безопасность на территории   </w:t>
      </w:r>
      <w:proofErr w:type="spellStart"/>
      <w:r w:rsidRPr="00BD1CB7">
        <w:rPr>
          <w:rFonts w:ascii="Times New Roman" w:hAnsi="Times New Roman" w:cs="Times New Roman"/>
          <w:color w:val="000000"/>
          <w:sz w:val="26"/>
          <w:szCs w:val="26"/>
        </w:rPr>
        <w:t>Северо-Кавказского</w:t>
      </w:r>
      <w:proofErr w:type="spellEnd"/>
      <w:r w:rsidRPr="00BD1CB7">
        <w:rPr>
          <w:rFonts w:ascii="Times New Roman" w:hAnsi="Times New Roman" w:cs="Times New Roman"/>
          <w:color w:val="000000"/>
          <w:sz w:val="26"/>
          <w:szCs w:val="26"/>
        </w:rPr>
        <w:t xml:space="preserve"> региона Российской Федерации»;</w:t>
      </w:r>
    </w:p>
    <w:p w:rsidR="00031EBE" w:rsidRPr="00BD1CB7" w:rsidRDefault="00031EBE" w:rsidP="00031E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1CB7">
        <w:rPr>
          <w:rFonts w:ascii="Times New Roman" w:hAnsi="Times New Roman" w:cs="Times New Roman"/>
          <w:color w:val="000000"/>
          <w:sz w:val="26"/>
          <w:szCs w:val="26"/>
        </w:rPr>
        <w:t>- Приказ Министерства по делам гражданской обороны, чрезвычайных ситуаций и ликвидаций последствий стихийных бедствий от 03.11.2011 № 668 «Об утверждении Инструкции о порядке применения Положения о службе в органах внутренних дел Российской Федерации в системе Министерства Российской Федерации по делам гражданской обороны, чрезвычайным ситуациям и ликвидации последствий стихийных бедствий»;</w:t>
      </w:r>
    </w:p>
    <w:p w:rsidR="00031EBE" w:rsidRPr="00BD1CB7" w:rsidRDefault="00031EBE" w:rsidP="00031E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 w:rsidRPr="00BD1CB7">
        <w:rPr>
          <w:rFonts w:ascii="Times New Roman" w:hAnsi="Times New Roman" w:cs="Times New Roman"/>
          <w:sz w:val="26"/>
          <w:szCs w:val="26"/>
        </w:rPr>
        <w:t xml:space="preserve">- Приказ Министра обороны Российской Федерации от 26.01.2000 № 44                                     «О дополнительных мерах по социальной защите членов семей военнослужащих, выполнявших задачи на территории </w:t>
      </w:r>
      <w:proofErr w:type="spellStart"/>
      <w:r w:rsidRPr="00BD1CB7">
        <w:rPr>
          <w:rFonts w:ascii="Times New Roman" w:hAnsi="Times New Roman" w:cs="Times New Roman"/>
          <w:sz w:val="26"/>
          <w:szCs w:val="26"/>
        </w:rPr>
        <w:t>Северо-Кавказского</w:t>
      </w:r>
      <w:proofErr w:type="spellEnd"/>
      <w:r w:rsidRPr="00BD1CB7">
        <w:rPr>
          <w:rFonts w:ascii="Times New Roman" w:hAnsi="Times New Roman" w:cs="Times New Roman"/>
          <w:sz w:val="26"/>
          <w:szCs w:val="26"/>
        </w:rPr>
        <w:t xml:space="preserve"> региона Российской Федерации и погибших (пропавших без вести), умерших, ставших инвалидами в связи с исполнением служебных обязанностей»;</w:t>
      </w:r>
    </w:p>
    <w:p w:rsidR="00031EBE" w:rsidRPr="00BD1CB7" w:rsidRDefault="00031EBE" w:rsidP="00031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1CB7">
        <w:rPr>
          <w:rFonts w:ascii="Times New Roman" w:hAnsi="Times New Roman" w:cs="Times New Roman"/>
          <w:sz w:val="26"/>
          <w:szCs w:val="26"/>
        </w:rPr>
        <w:t xml:space="preserve">- Приказ Министерства образования и науки Российской Федерации от 15.02.2012 № 107  «Об утверждении Порядка приёма граждан в общеобразовательные учреждения»; </w:t>
      </w:r>
    </w:p>
    <w:p w:rsidR="00031EBE" w:rsidRPr="00BD1CB7" w:rsidRDefault="00031EBE" w:rsidP="00031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1CB7">
        <w:rPr>
          <w:rFonts w:ascii="Times New Roman" w:hAnsi="Times New Roman" w:cs="Times New Roman"/>
          <w:sz w:val="26"/>
          <w:szCs w:val="26"/>
        </w:rPr>
        <w:t>- «Санитарно-эпидемиологические требования к устройству, содержанию и организации режима работы дошкольных образовательных организаций.</w:t>
      </w:r>
      <w:r w:rsidRPr="00BD1C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BD1CB7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BD1CB7">
        <w:rPr>
          <w:rFonts w:ascii="Times New Roman" w:hAnsi="Times New Roman" w:cs="Times New Roman"/>
          <w:sz w:val="26"/>
          <w:szCs w:val="26"/>
        </w:rPr>
        <w:t xml:space="preserve"> 2.4.1.3049 – 13»,  утвержденные постановлением Главного государственного санитарного врача Российской Федерации 15.05.2013 № 26;</w:t>
      </w:r>
      <w:proofErr w:type="gramEnd"/>
    </w:p>
    <w:p w:rsidR="00031EBE" w:rsidRPr="00BD1CB7" w:rsidRDefault="00031EBE" w:rsidP="00031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1CB7">
        <w:rPr>
          <w:rFonts w:ascii="Times New Roman" w:hAnsi="Times New Roman" w:cs="Times New Roman"/>
          <w:sz w:val="26"/>
          <w:szCs w:val="26"/>
        </w:rPr>
        <w:t>-  Закон Пензенской области «Об образовании в Пензенской области» от 04.07.2013                 № 2413-ЗПО, принятый Законодательным Собранием Пензенской области 28.06.2013;</w:t>
      </w:r>
    </w:p>
    <w:p w:rsidR="00031EBE" w:rsidRPr="00BD1CB7" w:rsidRDefault="00031EBE" w:rsidP="00031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1CB7">
        <w:rPr>
          <w:rFonts w:ascii="Times New Roman" w:hAnsi="Times New Roman" w:cs="Times New Roman"/>
          <w:sz w:val="26"/>
          <w:szCs w:val="26"/>
        </w:rPr>
        <w:t xml:space="preserve">- Устав города Пензы, принятый решением Пензенской городской Думы                               от 30.06.2005 № 130-12/4 (с </w:t>
      </w:r>
      <w:proofErr w:type="spellStart"/>
      <w:r w:rsidRPr="00BD1CB7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Pr="00BD1CB7">
        <w:rPr>
          <w:rFonts w:ascii="Times New Roman" w:hAnsi="Times New Roman" w:cs="Times New Roman"/>
          <w:sz w:val="26"/>
          <w:szCs w:val="26"/>
        </w:rPr>
        <w:t>. и доп.);</w:t>
      </w:r>
    </w:p>
    <w:p w:rsidR="00031EBE" w:rsidRDefault="00031EBE" w:rsidP="00031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1CB7">
        <w:rPr>
          <w:rFonts w:ascii="Times New Roman" w:hAnsi="Times New Roman" w:cs="Times New Roman"/>
          <w:sz w:val="26"/>
          <w:szCs w:val="26"/>
        </w:rPr>
        <w:t xml:space="preserve">- Положение об Управлении образования города Пензы, утверждённое постановлением главы администрации города Пензы от 30.03.2006 № 283 (с </w:t>
      </w:r>
      <w:proofErr w:type="spellStart"/>
      <w:r w:rsidRPr="00BD1CB7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Pr="00BD1CB7">
        <w:rPr>
          <w:rFonts w:ascii="Times New Roman" w:hAnsi="Times New Roman" w:cs="Times New Roman"/>
          <w:sz w:val="26"/>
          <w:szCs w:val="26"/>
        </w:rPr>
        <w:t>. и доп.)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1EBE" w:rsidRDefault="00031EBE" w:rsidP="00031E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Пункт</w:t>
      </w:r>
      <w:r w:rsidRPr="00F36A1C">
        <w:rPr>
          <w:rFonts w:ascii="Times New Roman" w:hAnsi="Times New Roman"/>
          <w:sz w:val="24"/>
          <w:szCs w:val="24"/>
        </w:rPr>
        <w:t xml:space="preserve"> 4 Перечня поручений, утвержденных Президентом Российской Федерации по итогам встречи Президента Российской Федерации с активом Всероссийской политической партии "Единая Россия" 28.04.2011, от 04.05.2011 N Пр-1227, руководствуясь </w:t>
      </w:r>
      <w:hyperlink r:id="rId5" w:history="1">
        <w:r w:rsidRPr="00197B8D">
          <w:rPr>
            <w:rFonts w:ascii="Times New Roman" w:hAnsi="Times New Roman"/>
            <w:sz w:val="24"/>
            <w:szCs w:val="24"/>
          </w:rPr>
          <w:t>подпунктом 1.1 пункта 1 статьи 16</w:t>
        </w:r>
      </w:hyperlink>
      <w:r w:rsidRPr="00197B8D">
        <w:rPr>
          <w:rFonts w:ascii="Times New Roman" w:hAnsi="Times New Roman"/>
          <w:sz w:val="24"/>
          <w:szCs w:val="24"/>
        </w:rPr>
        <w:t xml:space="preserve"> </w:t>
      </w:r>
      <w:r w:rsidRPr="00F36A1C">
        <w:rPr>
          <w:rFonts w:ascii="Times New Roman" w:hAnsi="Times New Roman"/>
          <w:sz w:val="24"/>
          <w:szCs w:val="24"/>
        </w:rPr>
        <w:t xml:space="preserve">Закона Российской Федерации от 10.07.1992 N 3266-1 "Об образовании" (с последующими изменениями), </w:t>
      </w:r>
      <w:hyperlink r:id="rId6" w:history="1">
        <w:r w:rsidRPr="00197B8D">
          <w:rPr>
            <w:rFonts w:ascii="Times New Roman" w:hAnsi="Times New Roman"/>
            <w:sz w:val="24"/>
            <w:szCs w:val="24"/>
          </w:rPr>
          <w:t>Законом</w:t>
        </w:r>
      </w:hyperlink>
      <w:r w:rsidRPr="00F36A1C">
        <w:rPr>
          <w:rFonts w:ascii="Times New Roman" w:hAnsi="Times New Roman"/>
          <w:sz w:val="24"/>
          <w:szCs w:val="24"/>
        </w:rPr>
        <w:t xml:space="preserve"> Пензенской области от 22.12.2005 N 906-ЗПО "О Правительстве Пензенской области"</w:t>
      </w:r>
      <w:proofErr w:type="gramEnd"/>
    </w:p>
    <w:p w:rsidR="00031EBE" w:rsidRPr="00BD1CB7" w:rsidRDefault="00031EBE" w:rsidP="00031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- Письмо Министерства образования и науки Российской Федерации от 01.12.2014 г. № 08-1908 «Об организации учета детей, подлежащих </w:t>
      </w:r>
      <w:proofErr w:type="gramStart"/>
      <w:r>
        <w:rPr>
          <w:rFonts w:ascii="Times New Roman" w:hAnsi="Times New Roman"/>
          <w:sz w:val="24"/>
          <w:szCs w:val="24"/>
        </w:rPr>
        <w:t>обучению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образования, и приема на обучение»</w:t>
      </w:r>
    </w:p>
    <w:p w:rsidR="00031EBE" w:rsidRPr="007D3EDE" w:rsidRDefault="00031EBE" w:rsidP="007D3EDE">
      <w:pPr>
        <w:spacing w:after="20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EDE" w:rsidRPr="007D3EDE" w:rsidRDefault="007D3EDE" w:rsidP="0011653D">
      <w:pPr>
        <w:pStyle w:val="a5"/>
        <w:numPr>
          <w:ilvl w:val="0"/>
          <w:numId w:val="1"/>
        </w:numPr>
        <w:spacing w:after="204" w:line="21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D3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Учет детей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нуждающихся в предоставлении</w:t>
      </w:r>
      <w:r w:rsidR="001758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места в ДОУ</w:t>
      </w:r>
    </w:p>
    <w:p w:rsidR="0011653D" w:rsidRPr="0011653D" w:rsidRDefault="0011653D" w:rsidP="0011653D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11653D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653D">
        <w:rPr>
          <w:rFonts w:ascii="Times New Roman" w:hAnsi="Times New Roman"/>
          <w:sz w:val="24"/>
          <w:szCs w:val="24"/>
        </w:rPr>
        <w:t xml:space="preserve">Учет осуществляется в целях обеспечения «прозрачности» процедуры приема детей в ДОУ, планирования обеспечения необходимого и достаточного количества мест в </w:t>
      </w:r>
      <w:r>
        <w:rPr>
          <w:rFonts w:ascii="Times New Roman" w:hAnsi="Times New Roman"/>
          <w:sz w:val="24"/>
          <w:szCs w:val="24"/>
        </w:rPr>
        <w:t>ДОУ</w:t>
      </w:r>
      <w:r w:rsidRPr="0011653D">
        <w:rPr>
          <w:rFonts w:ascii="Times New Roman" w:hAnsi="Times New Roman"/>
          <w:sz w:val="24"/>
          <w:szCs w:val="24"/>
        </w:rPr>
        <w:t xml:space="preserve"> на конкретную дату для удовлетворения потребности граждан в дошкольном образовании.</w:t>
      </w:r>
    </w:p>
    <w:p w:rsidR="00A752D4" w:rsidRPr="007D3EDE" w:rsidRDefault="00A752D4" w:rsidP="00A752D4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A752D4">
        <w:rPr>
          <w:rFonts w:ascii="Times New Roman" w:hAnsi="Times New Roman"/>
          <w:sz w:val="24"/>
          <w:szCs w:val="24"/>
        </w:rPr>
        <w:t xml:space="preserve">2.2. </w:t>
      </w:r>
      <w:r w:rsidRPr="007D3EDE">
        <w:rPr>
          <w:rFonts w:ascii="Times New Roman" w:hAnsi="Times New Roman"/>
          <w:sz w:val="24"/>
          <w:szCs w:val="24"/>
        </w:rPr>
        <w:t>Учет осуществляется в порядке, установленном органами местного самоу</w:t>
      </w:r>
      <w:r>
        <w:rPr>
          <w:rFonts w:ascii="Times New Roman" w:hAnsi="Times New Roman"/>
          <w:sz w:val="24"/>
          <w:szCs w:val="24"/>
        </w:rPr>
        <w:t xml:space="preserve">правления муниципальных районов. </w:t>
      </w:r>
      <w:r w:rsidRPr="007D3EDE">
        <w:rPr>
          <w:rFonts w:ascii="Times New Roman" w:hAnsi="Times New Roman"/>
          <w:sz w:val="24"/>
          <w:szCs w:val="24"/>
        </w:rPr>
        <w:t xml:space="preserve">Учет осуществляет </w:t>
      </w:r>
      <w:r>
        <w:rPr>
          <w:rFonts w:ascii="Times New Roman" w:hAnsi="Times New Roman"/>
          <w:sz w:val="24"/>
          <w:szCs w:val="24"/>
        </w:rPr>
        <w:t xml:space="preserve">учреждение и </w:t>
      </w:r>
      <w:r w:rsidRPr="007D3EDE">
        <w:rPr>
          <w:rFonts w:ascii="Times New Roman" w:hAnsi="Times New Roman"/>
          <w:sz w:val="24"/>
          <w:szCs w:val="24"/>
        </w:rPr>
        <w:t xml:space="preserve"> может производиться на электронном и (или) бумажном </w:t>
      </w:r>
      <w:proofErr w:type="gramStart"/>
      <w:r w:rsidRPr="007D3EDE">
        <w:rPr>
          <w:rFonts w:ascii="Times New Roman" w:hAnsi="Times New Roman"/>
          <w:sz w:val="24"/>
          <w:szCs w:val="24"/>
        </w:rPr>
        <w:t>носителях</w:t>
      </w:r>
      <w:proofErr w:type="gramEnd"/>
      <w:r w:rsidRPr="007D3EDE">
        <w:rPr>
          <w:rFonts w:ascii="Times New Roman" w:hAnsi="Times New Roman"/>
          <w:sz w:val="24"/>
          <w:szCs w:val="24"/>
        </w:rPr>
        <w:t xml:space="preserve"> с указанием фамилии и имени ребенка, его возраста (числа полных лет), даты постановки на учет и желаемой даты предоставления места в ДОУ. Форма учетного документа утверждается соответствующими органами местного самоуправления муниципальных районов.</w:t>
      </w:r>
    </w:p>
    <w:p w:rsidR="00C61CC5" w:rsidRPr="007D3EDE" w:rsidRDefault="00A752D4" w:rsidP="00C61CC5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A752D4">
        <w:rPr>
          <w:rFonts w:ascii="Times New Roman" w:hAnsi="Times New Roman"/>
          <w:sz w:val="24"/>
          <w:szCs w:val="24"/>
        </w:rPr>
        <w:t xml:space="preserve">2.3. </w:t>
      </w:r>
      <w:r w:rsidR="00C61CC5" w:rsidRPr="007D3EDE">
        <w:rPr>
          <w:rFonts w:ascii="Times New Roman" w:hAnsi="Times New Roman"/>
          <w:sz w:val="24"/>
          <w:szCs w:val="24"/>
        </w:rPr>
        <w:t xml:space="preserve"> Учет включает:</w:t>
      </w:r>
    </w:p>
    <w:p w:rsidR="00C61CC5" w:rsidRPr="007D3EDE" w:rsidRDefault="00C61CC5" w:rsidP="00C61CC5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t xml:space="preserve">составление поименного списка (реестра) детей, нуждающихся в предоставлении места в ДОУ, в соответствии с датой постановки на учет и наличием права на предоставление места в ДОУ в первоочередном порядке (если таковое имеется). В зависимости от даты, с которой планируется посещение ребенком ДОУ, реестр дифференцируется на списки </w:t>
      </w:r>
      <w:proofErr w:type="spellStart"/>
      <w:r w:rsidRPr="007D3EDE">
        <w:rPr>
          <w:rFonts w:ascii="Times New Roman" w:hAnsi="Times New Roman"/>
          <w:sz w:val="24"/>
          <w:szCs w:val="24"/>
        </w:rPr>
        <w:t>погодового</w:t>
      </w:r>
      <w:proofErr w:type="spellEnd"/>
      <w:r w:rsidRPr="007D3EDE">
        <w:rPr>
          <w:rFonts w:ascii="Times New Roman" w:hAnsi="Times New Roman"/>
          <w:sz w:val="24"/>
          <w:szCs w:val="24"/>
        </w:rPr>
        <w:t xml:space="preserve"> учета детей, нуждающихся в предоставлении места в ДОУ в текущем учебном году (с 1 сентября текущего календарного года) (актуальный спрос) и в последующие годы (отложенный спрос);</w:t>
      </w:r>
    </w:p>
    <w:p w:rsidR="00C61CC5" w:rsidRPr="007D3EDE" w:rsidRDefault="00C61CC5" w:rsidP="00C61CC5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t>систематическое обновление реестра с учетом предоставления детям мест в ДОУ;</w:t>
      </w:r>
    </w:p>
    <w:p w:rsidR="00C61CC5" w:rsidRPr="007D3EDE" w:rsidRDefault="00C61CC5" w:rsidP="00C61CC5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t>формирование списка «очередников» из числа детей, нуждающихся в предоставлении места в ДОУ в текущем учебном году, но таким местом не обеспеченные на дату начала учебного года (1 сентября текущего учебного года).</w:t>
      </w:r>
    </w:p>
    <w:p w:rsidR="00C61CC5" w:rsidRPr="007D3EDE" w:rsidRDefault="00C61CC5" w:rsidP="00C61CC5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C61CC5">
        <w:rPr>
          <w:rFonts w:ascii="Times New Roman" w:hAnsi="Times New Roman"/>
          <w:sz w:val="24"/>
          <w:szCs w:val="24"/>
        </w:rPr>
        <w:t xml:space="preserve">2.4. </w:t>
      </w:r>
      <w:r w:rsidRPr="007D3EDE">
        <w:rPr>
          <w:rFonts w:ascii="Times New Roman" w:hAnsi="Times New Roman"/>
          <w:sz w:val="24"/>
          <w:szCs w:val="24"/>
        </w:rPr>
        <w:t>Учет организ</w:t>
      </w:r>
      <w:r>
        <w:rPr>
          <w:rFonts w:ascii="Times New Roman" w:hAnsi="Times New Roman"/>
          <w:sz w:val="24"/>
          <w:szCs w:val="24"/>
        </w:rPr>
        <w:t>уется</w:t>
      </w:r>
      <w:r w:rsidRPr="007D3EDE">
        <w:rPr>
          <w:rFonts w:ascii="Times New Roman" w:hAnsi="Times New Roman"/>
          <w:sz w:val="24"/>
          <w:szCs w:val="24"/>
        </w:rPr>
        <w:t xml:space="preserve"> через </w:t>
      </w:r>
      <w:r>
        <w:rPr>
          <w:rFonts w:ascii="Times New Roman" w:hAnsi="Times New Roman"/>
          <w:sz w:val="24"/>
          <w:szCs w:val="24"/>
        </w:rPr>
        <w:t>общедоступный ресурс в сети Интернет «Электронный детский сад»</w:t>
      </w:r>
      <w:r w:rsidR="00CC534E">
        <w:rPr>
          <w:rFonts w:ascii="Times New Roman" w:hAnsi="Times New Roman"/>
          <w:sz w:val="24"/>
          <w:szCs w:val="24"/>
        </w:rPr>
        <w:t xml:space="preserve"> (далее - портал)</w:t>
      </w:r>
      <w:r w:rsidRPr="007D3EDE">
        <w:rPr>
          <w:rFonts w:ascii="Times New Roman" w:hAnsi="Times New Roman"/>
          <w:sz w:val="24"/>
          <w:szCs w:val="24"/>
        </w:rPr>
        <w:t xml:space="preserve">, созданный в </w:t>
      </w:r>
      <w:r>
        <w:rPr>
          <w:rFonts w:ascii="Times New Roman" w:hAnsi="Times New Roman"/>
          <w:sz w:val="24"/>
          <w:szCs w:val="24"/>
        </w:rPr>
        <w:t xml:space="preserve">городе Пензе </w:t>
      </w:r>
      <w:r w:rsidRPr="007D3EDE">
        <w:rPr>
          <w:rFonts w:ascii="Times New Roman" w:hAnsi="Times New Roman"/>
          <w:sz w:val="24"/>
          <w:szCs w:val="24"/>
        </w:rPr>
        <w:t>на основании личного обращения</w:t>
      </w:r>
      <w:r w:rsidR="00CC534E">
        <w:rPr>
          <w:rFonts w:ascii="Times New Roman" w:hAnsi="Times New Roman"/>
          <w:sz w:val="24"/>
          <w:szCs w:val="24"/>
        </w:rPr>
        <w:t xml:space="preserve"> (заявления)</w:t>
      </w:r>
      <w:r w:rsidRPr="007D3EDE">
        <w:rPr>
          <w:rFonts w:ascii="Times New Roman" w:hAnsi="Times New Roman"/>
          <w:sz w:val="24"/>
          <w:szCs w:val="24"/>
        </w:rPr>
        <w:t xml:space="preserve"> родителей (законных представителей) </w:t>
      </w:r>
      <w:r w:rsidR="00CC534E">
        <w:rPr>
          <w:rFonts w:ascii="Times New Roman" w:hAnsi="Times New Roman"/>
          <w:sz w:val="24"/>
          <w:szCs w:val="24"/>
        </w:rPr>
        <w:t xml:space="preserve">в адрес организации </w:t>
      </w:r>
      <w:r w:rsidRPr="007D3EDE">
        <w:rPr>
          <w:rFonts w:ascii="Times New Roman" w:hAnsi="Times New Roman"/>
          <w:sz w:val="24"/>
          <w:szCs w:val="24"/>
        </w:rPr>
        <w:t xml:space="preserve">либо </w:t>
      </w:r>
      <w:r w:rsidR="0017582A">
        <w:rPr>
          <w:rFonts w:ascii="Times New Roman" w:hAnsi="Times New Roman"/>
          <w:sz w:val="24"/>
          <w:szCs w:val="24"/>
        </w:rPr>
        <w:t xml:space="preserve">их самостоятельной постановке на учет через портал </w:t>
      </w:r>
      <w:proofErr w:type="spellStart"/>
      <w:r w:rsidR="0017582A">
        <w:rPr>
          <w:rFonts w:ascii="Times New Roman" w:hAnsi="Times New Roman"/>
          <w:sz w:val="24"/>
          <w:szCs w:val="24"/>
        </w:rPr>
        <w:t>Госуслуг</w:t>
      </w:r>
      <w:proofErr w:type="spellEnd"/>
      <w:r w:rsidR="00CC534E">
        <w:rPr>
          <w:rFonts w:ascii="Times New Roman" w:hAnsi="Times New Roman"/>
          <w:sz w:val="24"/>
          <w:szCs w:val="24"/>
        </w:rPr>
        <w:t xml:space="preserve"> путем заполнения интерактивной формы</w:t>
      </w:r>
      <w:r w:rsidRPr="007D3EDE">
        <w:rPr>
          <w:rFonts w:ascii="Times New Roman" w:hAnsi="Times New Roman"/>
          <w:sz w:val="24"/>
          <w:szCs w:val="24"/>
        </w:rPr>
        <w:t xml:space="preserve">. </w:t>
      </w:r>
    </w:p>
    <w:p w:rsidR="00CC534E" w:rsidRDefault="00CC534E" w:rsidP="00CC534E">
      <w:pPr>
        <w:spacing w:after="204" w:line="216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7D3EDE">
        <w:rPr>
          <w:rFonts w:ascii="Times New Roman" w:hAnsi="Times New Roman"/>
          <w:sz w:val="24"/>
          <w:szCs w:val="24"/>
        </w:rPr>
        <w:t xml:space="preserve"> В заявлении о постановке на учет в обязательном порядке указываются дата рождения ребенка, дата, с которой планируется начало посещения ребенком дошкольного учреждения, адрес фактического проживания ребенка, желательно</w:t>
      </w:r>
      <w:proofErr w:type="gramStart"/>
      <w:r w:rsidRPr="007D3EDE">
        <w:rPr>
          <w:rFonts w:ascii="Times New Roman" w:hAnsi="Times New Roman"/>
          <w:sz w:val="24"/>
          <w:szCs w:val="24"/>
        </w:rPr>
        <w:t>е(</w:t>
      </w:r>
      <w:proofErr w:type="spellStart"/>
      <w:proofErr w:type="gramEnd"/>
      <w:r w:rsidRPr="007D3EDE">
        <w:rPr>
          <w:rFonts w:ascii="Times New Roman" w:hAnsi="Times New Roman"/>
          <w:sz w:val="24"/>
          <w:szCs w:val="24"/>
        </w:rPr>
        <w:t>ые</w:t>
      </w:r>
      <w:proofErr w:type="spellEnd"/>
      <w:r w:rsidRPr="007D3EDE">
        <w:rPr>
          <w:rFonts w:ascii="Times New Roman" w:hAnsi="Times New Roman"/>
          <w:sz w:val="24"/>
          <w:szCs w:val="24"/>
        </w:rPr>
        <w:t xml:space="preserve">) ДОУ. 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ДОУ в первоочередном порядке (если таковое имеется). </w:t>
      </w:r>
      <w:r>
        <w:rPr>
          <w:rFonts w:ascii="Times New Roman" w:hAnsi="Times New Roman"/>
          <w:sz w:val="24"/>
          <w:szCs w:val="24"/>
        </w:rPr>
        <w:t xml:space="preserve">Сведения о детях фиксируются в «Журнале будущих воспитанников». </w:t>
      </w:r>
      <w:proofErr w:type="gramStart"/>
      <w:r w:rsidRPr="007D3EDE">
        <w:rPr>
          <w:rFonts w:ascii="Times New Roman" w:hAnsi="Times New Roman"/>
          <w:sz w:val="24"/>
          <w:szCs w:val="24"/>
        </w:rPr>
        <w:t>При постановке на учет на портале в сети Интернет к интерактивной форме</w:t>
      </w:r>
      <w:proofErr w:type="gramEnd"/>
      <w:r w:rsidRPr="007D3EDE">
        <w:rPr>
          <w:rFonts w:ascii="Times New Roman" w:hAnsi="Times New Roman"/>
          <w:sz w:val="24"/>
          <w:szCs w:val="24"/>
        </w:rPr>
        <w:t xml:space="preserve"> заявления </w:t>
      </w:r>
      <w:r w:rsidRPr="007D3EDE">
        <w:rPr>
          <w:rFonts w:ascii="Times New Roman" w:hAnsi="Times New Roman"/>
          <w:sz w:val="24"/>
          <w:szCs w:val="24"/>
        </w:rPr>
        <w:lastRenderedPageBreak/>
        <w:t>прилагаются электронные образцы документов, подтверждающих сведения, указанные в заявлении.</w:t>
      </w:r>
    </w:p>
    <w:p w:rsidR="00E322FA" w:rsidRPr="007D3EDE" w:rsidRDefault="00CC534E" w:rsidP="00E322FA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="00E322FA">
        <w:rPr>
          <w:rFonts w:ascii="Times New Roman" w:hAnsi="Times New Roman"/>
          <w:sz w:val="24"/>
          <w:szCs w:val="24"/>
        </w:rPr>
        <w:t xml:space="preserve">ДОУ обеспечивает возможность </w:t>
      </w:r>
      <w:r w:rsidR="00E322FA" w:rsidRPr="007D3EDE">
        <w:rPr>
          <w:rFonts w:ascii="Times New Roman" w:hAnsi="Times New Roman"/>
          <w:sz w:val="24"/>
          <w:szCs w:val="24"/>
        </w:rPr>
        <w:t>постановк</w:t>
      </w:r>
      <w:r w:rsidR="00E322FA" w:rsidRPr="00E322FA">
        <w:rPr>
          <w:rFonts w:ascii="Times New Roman" w:hAnsi="Times New Roman"/>
          <w:sz w:val="24"/>
          <w:szCs w:val="24"/>
        </w:rPr>
        <w:t xml:space="preserve">у </w:t>
      </w:r>
      <w:r w:rsidR="00E322FA" w:rsidRPr="007D3EDE">
        <w:rPr>
          <w:rFonts w:ascii="Times New Roman" w:hAnsi="Times New Roman"/>
          <w:sz w:val="24"/>
          <w:szCs w:val="24"/>
        </w:rPr>
        <w:t xml:space="preserve">на учет детей с ограниченными возможностями здоровья для предоставления места в </w:t>
      </w:r>
      <w:r w:rsidR="00E322FA" w:rsidRPr="00E322FA">
        <w:rPr>
          <w:rFonts w:ascii="Times New Roman" w:hAnsi="Times New Roman"/>
          <w:sz w:val="24"/>
          <w:szCs w:val="24"/>
        </w:rPr>
        <w:t xml:space="preserve">ДОУ в </w:t>
      </w:r>
      <w:r w:rsidR="00E322FA" w:rsidRPr="007D3EDE">
        <w:rPr>
          <w:rFonts w:ascii="Times New Roman" w:hAnsi="Times New Roman"/>
          <w:sz w:val="24"/>
          <w:szCs w:val="24"/>
        </w:rPr>
        <w:t xml:space="preserve"> группе компенсирующей, комбинированной направленности для своевременной коррекции недостатков в физическом и (или) психическом развитии.</w:t>
      </w:r>
      <w:r w:rsidR="00E322FA">
        <w:rPr>
          <w:rFonts w:ascii="Times New Roman" w:hAnsi="Times New Roman"/>
          <w:sz w:val="24"/>
          <w:szCs w:val="24"/>
        </w:rPr>
        <w:t xml:space="preserve"> После регистрации ребенок </w:t>
      </w:r>
      <w:r w:rsidR="00E322FA" w:rsidRPr="007D3EDE">
        <w:rPr>
          <w:rFonts w:ascii="Times New Roman" w:hAnsi="Times New Roman"/>
          <w:sz w:val="24"/>
          <w:szCs w:val="24"/>
        </w:rPr>
        <w:t xml:space="preserve">направляется на обследование в </w:t>
      </w:r>
      <w:proofErr w:type="gramStart"/>
      <w:r w:rsidR="00E322FA" w:rsidRPr="007D3EDE">
        <w:rPr>
          <w:rFonts w:ascii="Times New Roman" w:hAnsi="Times New Roman"/>
          <w:sz w:val="24"/>
          <w:szCs w:val="24"/>
        </w:rPr>
        <w:t>муниципальную</w:t>
      </w:r>
      <w:proofErr w:type="gramEnd"/>
      <w:r w:rsidR="00E322FA" w:rsidRPr="007D3EDE">
        <w:rPr>
          <w:rFonts w:ascii="Times New Roman" w:hAnsi="Times New Roman"/>
          <w:sz w:val="24"/>
          <w:szCs w:val="24"/>
        </w:rPr>
        <w:t xml:space="preserve"> ПМПК, которая принимает решение о необходимости предоставления ребенку места в </w:t>
      </w:r>
      <w:r w:rsidR="00E322FA">
        <w:rPr>
          <w:rFonts w:ascii="Times New Roman" w:hAnsi="Times New Roman"/>
          <w:sz w:val="24"/>
          <w:szCs w:val="24"/>
        </w:rPr>
        <w:t>ДОУ</w:t>
      </w:r>
      <w:r w:rsidR="00E322FA" w:rsidRPr="007D3EDE">
        <w:rPr>
          <w:rFonts w:ascii="Times New Roman" w:hAnsi="Times New Roman"/>
          <w:sz w:val="24"/>
          <w:szCs w:val="24"/>
        </w:rPr>
        <w:t xml:space="preserve">. На основании решения ПМПК ребенок вносится в список детей с ограниченными возможностями здоровья, которым необходимо предоставить место в </w:t>
      </w:r>
      <w:r w:rsidR="00E322FA">
        <w:rPr>
          <w:rFonts w:ascii="Times New Roman" w:hAnsi="Times New Roman"/>
          <w:sz w:val="24"/>
          <w:szCs w:val="24"/>
        </w:rPr>
        <w:t xml:space="preserve">ДОУ в </w:t>
      </w:r>
      <w:r w:rsidR="00E322FA" w:rsidRPr="007D3EDE">
        <w:rPr>
          <w:rFonts w:ascii="Times New Roman" w:hAnsi="Times New Roman"/>
          <w:sz w:val="24"/>
          <w:szCs w:val="24"/>
        </w:rPr>
        <w:t xml:space="preserve"> группе компенсирующей, комбинированной.</w:t>
      </w:r>
    </w:p>
    <w:p w:rsidR="00E322FA" w:rsidRPr="007D3EDE" w:rsidRDefault="00E322FA" w:rsidP="00E322FA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E322FA">
        <w:rPr>
          <w:rFonts w:ascii="Times New Roman" w:hAnsi="Times New Roman"/>
          <w:sz w:val="24"/>
          <w:szCs w:val="24"/>
        </w:rPr>
        <w:t xml:space="preserve">2.7. </w:t>
      </w:r>
      <w:r w:rsidRPr="007D3EDE">
        <w:rPr>
          <w:rFonts w:ascii="Times New Roman" w:hAnsi="Times New Roman"/>
          <w:sz w:val="24"/>
          <w:szCs w:val="24"/>
        </w:rPr>
        <w:t xml:space="preserve">Родителям (законным представителям) детей, представившим документы о постановке на учет лично, выдается </w:t>
      </w:r>
      <w:r>
        <w:rPr>
          <w:rFonts w:ascii="Times New Roman" w:hAnsi="Times New Roman"/>
          <w:sz w:val="24"/>
          <w:szCs w:val="24"/>
        </w:rPr>
        <w:t>уведомление о постановке на учет.</w:t>
      </w:r>
      <w:r w:rsidRPr="007D3EDE">
        <w:rPr>
          <w:rFonts w:ascii="Times New Roman" w:hAnsi="Times New Roman"/>
          <w:sz w:val="24"/>
          <w:szCs w:val="24"/>
        </w:rPr>
        <w:t xml:space="preserve">  Родителям (законным представителям) детей, осуществившим постановку на учет на специально организованном общедоступном портале </w:t>
      </w:r>
      <w:proofErr w:type="spellStart"/>
      <w:r>
        <w:rPr>
          <w:rFonts w:ascii="Times New Roman" w:hAnsi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/>
          <w:sz w:val="24"/>
          <w:szCs w:val="24"/>
        </w:rPr>
        <w:t xml:space="preserve"> в сети Интернет выдается электронная версия уведомления</w:t>
      </w:r>
      <w:r w:rsidRPr="007D3EDE">
        <w:rPr>
          <w:rFonts w:ascii="Times New Roman" w:hAnsi="Times New Roman"/>
          <w:sz w:val="24"/>
          <w:szCs w:val="24"/>
        </w:rPr>
        <w:t>.</w:t>
      </w:r>
    </w:p>
    <w:p w:rsidR="00E322FA" w:rsidRPr="007D3EDE" w:rsidRDefault="00E322FA" w:rsidP="00E322FA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7D3EDE">
        <w:rPr>
          <w:rFonts w:ascii="Times New Roman" w:hAnsi="Times New Roman"/>
          <w:sz w:val="24"/>
          <w:szCs w:val="24"/>
        </w:rPr>
        <w:t xml:space="preserve"> содержит информацию:</w:t>
      </w:r>
    </w:p>
    <w:p w:rsidR="00E322FA" w:rsidRPr="007D3EDE" w:rsidRDefault="00E322FA" w:rsidP="00E322FA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t>о регистрационном номере заявления о постановке на учет;</w:t>
      </w:r>
    </w:p>
    <w:p w:rsidR="00392FEB" w:rsidRDefault="00392FEB" w:rsidP="00CC534E">
      <w:pPr>
        <w:spacing w:after="204" w:line="216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текущей общегородской очереди;</w:t>
      </w:r>
    </w:p>
    <w:p w:rsidR="00392FEB" w:rsidRDefault="00392FEB" w:rsidP="00CC534E">
      <w:pPr>
        <w:spacing w:after="204" w:line="216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текущей очереди льготной </w:t>
      </w:r>
      <w:proofErr w:type="gramStart"/>
      <w:r>
        <w:rPr>
          <w:rFonts w:ascii="Times New Roman" w:hAnsi="Times New Roman"/>
          <w:sz w:val="24"/>
          <w:szCs w:val="24"/>
        </w:rPr>
        <w:t>очереди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таковая имеется;</w:t>
      </w:r>
    </w:p>
    <w:p w:rsidR="00CC534E" w:rsidRPr="007D3EDE" w:rsidRDefault="00392FEB" w:rsidP="00CC534E">
      <w:pPr>
        <w:spacing w:after="204" w:line="216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текущей очереди ребенка в ДОУ.  </w:t>
      </w:r>
    </w:p>
    <w:p w:rsidR="00392FEB" w:rsidRPr="007D3EDE" w:rsidRDefault="00392FEB" w:rsidP="00392FEB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392FEB">
        <w:rPr>
          <w:rFonts w:ascii="Times New Roman" w:hAnsi="Times New Roman"/>
          <w:sz w:val="24"/>
          <w:szCs w:val="24"/>
        </w:rPr>
        <w:t xml:space="preserve">2.8. </w:t>
      </w:r>
      <w:proofErr w:type="gramStart"/>
      <w:r w:rsidRPr="007D3EDE">
        <w:rPr>
          <w:rFonts w:ascii="Times New Roman" w:hAnsi="Times New Roman"/>
          <w:sz w:val="24"/>
          <w:szCs w:val="24"/>
        </w:rPr>
        <w:t>Список детей, нуждающихся в предоставлении места в ДОУ с 1 сентября текущего календарного года, формируется на определенную дату (не позднее даты начала комплектования дошкольных учреждений), установленную учредителем (например, на 1 июня календарного года для предоставления ребенку места с 1 сентября календарного года).</w:t>
      </w:r>
      <w:proofErr w:type="gramEnd"/>
      <w:r w:rsidRPr="007D3E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3EDE">
        <w:rPr>
          <w:rFonts w:ascii="Times New Roman" w:hAnsi="Times New Roman"/>
          <w:sz w:val="24"/>
          <w:szCs w:val="24"/>
        </w:rPr>
        <w:t>После установленной даты в список детей, нуждающихся в предоставлении места в дошкольном учреждении с 1 сентября текущего календарного года, могут быть дополнительно включены только дети, имеющие право первоочередного (внеочередного) приема в ДОУ.</w:t>
      </w:r>
      <w:proofErr w:type="gramEnd"/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t>Дети, родители которых заполнили заявление о постановке на учет после установленной даты (после 1 июня текущего календарного года), включаются в список детей, которым место в ДОУ необходимо предоставить с 1 сентября следующего календарного года.</w:t>
      </w:r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t>После установленной даты в список детей могут быть также внесены изменения, касающиеся переноса даты поступления в ДОУ на последующие периоды и изменения данных ребенка.</w:t>
      </w:r>
    </w:p>
    <w:p w:rsidR="007D3EDE" w:rsidRPr="007D3EDE" w:rsidRDefault="00A2665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A2665E">
        <w:rPr>
          <w:rFonts w:ascii="Times New Roman" w:hAnsi="Times New Roman"/>
          <w:sz w:val="24"/>
          <w:szCs w:val="24"/>
        </w:rPr>
        <w:t>2.9</w:t>
      </w:r>
      <w:r w:rsidR="007D3EDE" w:rsidRPr="007D3EDE">
        <w:rPr>
          <w:rFonts w:ascii="Times New Roman" w:hAnsi="Times New Roman"/>
          <w:sz w:val="24"/>
          <w:szCs w:val="24"/>
        </w:rPr>
        <w:t xml:space="preserve">. Родители (законные представители) имеют право в срок до </w:t>
      </w:r>
      <w:r>
        <w:rPr>
          <w:rFonts w:ascii="Times New Roman" w:hAnsi="Times New Roman"/>
          <w:sz w:val="24"/>
          <w:szCs w:val="24"/>
        </w:rPr>
        <w:t>установленной учредителем даты (</w:t>
      </w:r>
      <w:r w:rsidR="007D3EDE" w:rsidRPr="007D3EDE">
        <w:rPr>
          <w:rFonts w:ascii="Times New Roman" w:hAnsi="Times New Roman"/>
          <w:sz w:val="24"/>
          <w:szCs w:val="24"/>
        </w:rPr>
        <w:t>до 1 июня года, в котором планируется зачисление ребенка в ДОУ), внести следующие изменения в заявление с сохранением даты постановки ребенка на учет:</w:t>
      </w:r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t>изменить ранее выбранный год поступления ребенка в ДОУ;</w:t>
      </w:r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t>изменить сведения о льготе;</w:t>
      </w:r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t>изменить данные о ребенке (смена фамилии, имени, отчества, адреса).</w:t>
      </w:r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t xml:space="preserve">Родители (законные представители) могут внести изменения в заявление через личный кабинет на Портале или при личном обращении в </w:t>
      </w:r>
      <w:r w:rsidR="00A2665E">
        <w:rPr>
          <w:rFonts w:ascii="Times New Roman" w:hAnsi="Times New Roman"/>
          <w:sz w:val="24"/>
          <w:szCs w:val="24"/>
        </w:rPr>
        <w:t>ДОУ</w:t>
      </w:r>
      <w:r w:rsidRPr="007D3EDE">
        <w:rPr>
          <w:rFonts w:ascii="Times New Roman" w:hAnsi="Times New Roman"/>
          <w:sz w:val="24"/>
          <w:szCs w:val="24"/>
        </w:rPr>
        <w:t>.</w:t>
      </w:r>
    </w:p>
    <w:p w:rsidR="007D3EDE" w:rsidRPr="007D3EDE" w:rsidRDefault="00A2665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A2665E">
        <w:rPr>
          <w:rFonts w:ascii="Times New Roman" w:hAnsi="Times New Roman"/>
          <w:sz w:val="24"/>
          <w:szCs w:val="24"/>
        </w:rPr>
        <w:lastRenderedPageBreak/>
        <w:t>2.10</w:t>
      </w:r>
      <w:r w:rsidR="007D3EDE" w:rsidRPr="007D3EDE">
        <w:rPr>
          <w:rFonts w:ascii="Times New Roman" w:hAnsi="Times New Roman"/>
          <w:sz w:val="24"/>
          <w:szCs w:val="24"/>
        </w:rPr>
        <w:t>. Дети, родители (законные представители) которых имеют право на внеочередное зачисление ребенка в учреждение:</w:t>
      </w:r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t>дети граждан, подвергшихся воздействию радиации вследствие катастрофы на Чернобыльской АЭС (Закон Российской Федерации от 15 мая 1991 г. № 1244-1 «О социальной защите граждан, подвергшихся воздействию радиации вследствие катастрофы на Чернобыльской АЭС»);</w:t>
      </w:r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 г. № 2123-1);</w:t>
      </w:r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t>дети прокуроров (Федеральный закон от 17 января 1992 г. № 2202-1 «О прокуратуре Российской Федерации»);</w:t>
      </w:r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t>дети судей (Закон Российской Федерации от 26 июня 1992 г. № 3132-1 «О статусе судей в Российской Федерации»);</w:t>
      </w:r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t>дети сотрудников Следственного комитета Российской Федерации (Федеральный закон от 28 декабря 2010 г. № 403-ФЗ «О Следственном комитете Российской Федерации»).</w:t>
      </w:r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t>12. Дети, родители (законные представители) которых имеют право на первоочередное зачисление ребенка в учреждение:</w:t>
      </w:r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t>дети из многодетных семей (Указ Президента Российской Федерации от 5 мая 1992 г. № 431 «О мерах по социальной поддержке семей»);</w:t>
      </w:r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t>дети-инвалиды и дети, один из родителей которых является инвалидом (Указ Президента Российской Федерации от 2 октября 1992 г. № 1157 «О дополнительных мерах государственной поддержки инвалидов»);</w:t>
      </w:r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 г. № 76-ФЗ «О статусе военнослужащих»);</w:t>
      </w:r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t>дети сотрудников полиции (Федеральный закон от 7 февраля 2011 г. № 3-ФЗ «О полиции»);</w:t>
      </w:r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 г. № 3-ФЗ «О полиции»);</w:t>
      </w:r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 г. № 3-ФЗ «О полиции»);</w:t>
      </w:r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 г. № 3-ФЗ «О полиции»);</w:t>
      </w:r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3EDE">
        <w:rPr>
          <w:rFonts w:ascii="Times New Roman" w:hAnsi="Times New Roman"/>
          <w:sz w:val="24"/>
          <w:szCs w:val="24"/>
        </w:rPr>
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 г. № 3-ФЗ «О полиции»);</w:t>
      </w:r>
      <w:proofErr w:type="gramEnd"/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lastRenderedPageBreak/>
        <w:t>дети сотрудников органов внутренних дел, не являющихся сотрудниками полиции (Федеральный закон от 7 февраля 2011 г. № 3-ФЗ «О полиции»);</w:t>
      </w:r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3EDE">
        <w:rPr>
          <w:rFonts w:ascii="Times New Roman" w:hAnsi="Times New Roman"/>
          <w:sz w:val="24"/>
          <w:szCs w:val="24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7D3E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3EDE">
        <w:rPr>
          <w:rFonts w:ascii="Times New Roman" w:hAnsi="Times New Roman"/>
          <w:sz w:val="24"/>
          <w:szCs w:val="24"/>
        </w:rPr>
        <w:t>Федерации»);</w:t>
      </w:r>
      <w:proofErr w:type="gramEnd"/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3EDE">
        <w:rPr>
          <w:rFonts w:ascii="Times New Roman" w:hAnsi="Times New Roman"/>
          <w:sz w:val="24"/>
          <w:szCs w:val="24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 г. № 283-ФЗ «О социальных</w:t>
      </w:r>
      <w:proofErr w:type="gramEnd"/>
      <w:r w:rsidRPr="007D3E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3EDE">
        <w:rPr>
          <w:rFonts w:ascii="Times New Roman" w:hAnsi="Times New Roman"/>
          <w:sz w:val="24"/>
          <w:szCs w:val="24"/>
        </w:rPr>
        <w:t>гарантиях</w:t>
      </w:r>
      <w:proofErr w:type="gramEnd"/>
      <w:r w:rsidRPr="007D3EDE">
        <w:rPr>
          <w:rFonts w:ascii="Times New Roman" w:hAnsi="Times New Roman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3EDE">
        <w:rPr>
          <w:rFonts w:ascii="Times New Roman" w:hAnsi="Times New Roman"/>
          <w:sz w:val="24"/>
          <w:szCs w:val="24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 г. № 283-ФЗ «О социальных гарантиях сотрудникам некоторых</w:t>
      </w:r>
      <w:proofErr w:type="gramEnd"/>
      <w:r w:rsidRPr="007D3EDE">
        <w:rPr>
          <w:rFonts w:ascii="Times New Roman" w:hAnsi="Times New Roman"/>
          <w:sz w:val="24"/>
          <w:szCs w:val="24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3EDE">
        <w:rPr>
          <w:rFonts w:ascii="Times New Roman" w:hAnsi="Times New Roman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7D3EDE">
        <w:rPr>
          <w:rFonts w:ascii="Times New Roman" w:hAnsi="Times New Roman"/>
          <w:sz w:val="24"/>
          <w:szCs w:val="24"/>
        </w:rPr>
        <w:t xml:space="preserve">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3EDE">
        <w:rPr>
          <w:rFonts w:ascii="Times New Roman" w:hAnsi="Times New Roman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7D3EDE">
        <w:rPr>
          <w:rFonts w:ascii="Times New Roman" w:hAnsi="Times New Roman"/>
          <w:sz w:val="24"/>
          <w:szCs w:val="24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lastRenderedPageBreak/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 г. Пр-1227).</w:t>
      </w:r>
    </w:p>
    <w:p w:rsidR="007D3EDE" w:rsidRPr="007D3EDE" w:rsidRDefault="007D3EDE" w:rsidP="00A2665E">
      <w:pPr>
        <w:spacing w:after="204" w:line="240" w:lineRule="auto"/>
        <w:jc w:val="both"/>
        <w:rPr>
          <w:rFonts w:ascii="Times New Roman" w:hAnsi="Times New Roman"/>
          <w:sz w:val="24"/>
          <w:szCs w:val="24"/>
        </w:rPr>
      </w:pPr>
      <w:r w:rsidRPr="007D3EDE">
        <w:rPr>
          <w:rFonts w:ascii="Times New Roman" w:hAnsi="Times New Roman"/>
          <w:sz w:val="24"/>
          <w:szCs w:val="24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434AB1" w:rsidRDefault="007D3EDE" w:rsidP="007D3EDE">
      <w:pPr>
        <w:ind w:left="-1134"/>
      </w:pPr>
      <w:r w:rsidRPr="007D3EDE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7D3EDE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A2665E" w:rsidRDefault="00A2665E" w:rsidP="007D3EDE">
      <w:pPr>
        <w:ind w:left="-1134"/>
      </w:pPr>
    </w:p>
    <w:p w:rsidR="00A2665E" w:rsidRDefault="00A2665E" w:rsidP="007D3EDE">
      <w:pPr>
        <w:ind w:left="-1134"/>
      </w:pPr>
    </w:p>
    <w:p w:rsidR="00A2665E" w:rsidRDefault="00A2665E" w:rsidP="007D3EDE">
      <w:pPr>
        <w:ind w:left="-1134"/>
      </w:pPr>
    </w:p>
    <w:p w:rsidR="00A2665E" w:rsidRDefault="00A2665E" w:rsidP="007D3EDE">
      <w:pPr>
        <w:ind w:left="-1134"/>
      </w:pPr>
    </w:p>
    <w:p w:rsidR="00A2665E" w:rsidRDefault="00A2665E" w:rsidP="007D3EDE">
      <w:pPr>
        <w:ind w:left="-1134"/>
      </w:pPr>
    </w:p>
    <w:p w:rsidR="00A2665E" w:rsidRDefault="00A2665E" w:rsidP="007D3EDE">
      <w:pPr>
        <w:ind w:left="-1134"/>
      </w:pPr>
    </w:p>
    <w:p w:rsidR="00A2665E" w:rsidRDefault="00A2665E" w:rsidP="007D3EDE">
      <w:pPr>
        <w:ind w:left="-1134"/>
      </w:pPr>
    </w:p>
    <w:p w:rsidR="00A2665E" w:rsidRDefault="00A2665E" w:rsidP="007D3EDE">
      <w:pPr>
        <w:ind w:left="-1134"/>
      </w:pPr>
    </w:p>
    <w:p w:rsidR="00A2665E" w:rsidRDefault="00A2665E" w:rsidP="007D3EDE">
      <w:pPr>
        <w:ind w:left="-1134"/>
      </w:pPr>
    </w:p>
    <w:p w:rsidR="00A2665E" w:rsidRDefault="00A2665E" w:rsidP="007D3EDE">
      <w:pPr>
        <w:ind w:left="-1134"/>
      </w:pPr>
    </w:p>
    <w:p w:rsidR="00A2665E" w:rsidRDefault="00A2665E" w:rsidP="007D3EDE">
      <w:pPr>
        <w:ind w:left="-1134"/>
      </w:pPr>
    </w:p>
    <w:p w:rsidR="00A2665E" w:rsidRDefault="00A2665E" w:rsidP="007D3EDE">
      <w:pPr>
        <w:ind w:left="-1134"/>
      </w:pPr>
    </w:p>
    <w:p w:rsidR="00A2665E" w:rsidRDefault="00A2665E" w:rsidP="007D3EDE">
      <w:pPr>
        <w:ind w:left="-1134"/>
      </w:pPr>
    </w:p>
    <w:p w:rsidR="00A2665E" w:rsidRDefault="00A2665E" w:rsidP="007D3EDE">
      <w:pPr>
        <w:ind w:left="-1134"/>
      </w:pPr>
    </w:p>
    <w:p w:rsidR="00A2665E" w:rsidRDefault="00A2665E" w:rsidP="007D3EDE">
      <w:pPr>
        <w:ind w:left="-1134"/>
      </w:pPr>
    </w:p>
    <w:p w:rsidR="00A2665E" w:rsidRDefault="00A2665E" w:rsidP="007D3EDE">
      <w:pPr>
        <w:ind w:left="-1134"/>
      </w:pPr>
    </w:p>
    <w:p w:rsidR="00A2665E" w:rsidRDefault="00A2665E" w:rsidP="007D3EDE">
      <w:pPr>
        <w:ind w:left="-1134"/>
      </w:pPr>
    </w:p>
    <w:p w:rsidR="00A2665E" w:rsidRDefault="00A2665E" w:rsidP="007D3EDE">
      <w:pPr>
        <w:ind w:left="-1134"/>
      </w:pPr>
    </w:p>
    <w:p w:rsidR="00A2665E" w:rsidRDefault="00A2665E" w:rsidP="007D3EDE">
      <w:pPr>
        <w:ind w:left="-1134"/>
      </w:pPr>
    </w:p>
    <w:p w:rsidR="00A2665E" w:rsidRDefault="00A2665E" w:rsidP="007D3EDE">
      <w:pPr>
        <w:ind w:left="-1134"/>
      </w:pPr>
    </w:p>
    <w:p w:rsidR="00A2665E" w:rsidRDefault="00A2665E" w:rsidP="007D3EDE">
      <w:pPr>
        <w:ind w:left="-1134"/>
      </w:pPr>
    </w:p>
    <w:p w:rsidR="00A2665E" w:rsidRDefault="00A2665E" w:rsidP="007D3EDE">
      <w:pPr>
        <w:ind w:left="-1134"/>
      </w:pPr>
    </w:p>
    <w:sectPr w:rsidR="00A2665E" w:rsidSect="007D3E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25AE"/>
    <w:multiLevelType w:val="hybridMultilevel"/>
    <w:tmpl w:val="D448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37E42"/>
    <w:multiLevelType w:val="multilevel"/>
    <w:tmpl w:val="7F541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3EDE"/>
    <w:rsid w:val="00031EBE"/>
    <w:rsid w:val="0011653D"/>
    <w:rsid w:val="0017582A"/>
    <w:rsid w:val="00392FEB"/>
    <w:rsid w:val="00434AB1"/>
    <w:rsid w:val="007D3EDE"/>
    <w:rsid w:val="00A2665E"/>
    <w:rsid w:val="00A752D4"/>
    <w:rsid w:val="00BE60CB"/>
    <w:rsid w:val="00C61CC5"/>
    <w:rsid w:val="00CC534E"/>
    <w:rsid w:val="00D53A0F"/>
    <w:rsid w:val="00DF4D5A"/>
    <w:rsid w:val="00E322FA"/>
    <w:rsid w:val="00E6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B1"/>
  </w:style>
  <w:style w:type="paragraph" w:styleId="3">
    <w:name w:val="heading 3"/>
    <w:basedOn w:val="a"/>
    <w:link w:val="30"/>
    <w:uiPriority w:val="9"/>
    <w:qFormat/>
    <w:rsid w:val="007D3E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E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EDE"/>
  </w:style>
  <w:style w:type="character" w:styleId="a4">
    <w:name w:val="Hyperlink"/>
    <w:basedOn w:val="a0"/>
    <w:uiPriority w:val="99"/>
    <w:semiHidden/>
    <w:unhideWhenUsed/>
    <w:rsid w:val="007D3E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3EDE"/>
    <w:pPr>
      <w:ind w:left="720"/>
      <w:contextualSpacing/>
    </w:pPr>
  </w:style>
  <w:style w:type="paragraph" w:styleId="HTML">
    <w:name w:val="HTML Preformatted"/>
    <w:basedOn w:val="a"/>
    <w:link w:val="HTML0"/>
    <w:rsid w:val="00031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1EB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26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94F5F8A30614AE03650163B10B8A119601C4EDC3BA649CF12A604F310B45A08038177D1D2575DCBB9009D8YCH" TargetMode="External"/><Relationship Id="rId5" Type="http://schemas.openxmlformats.org/officeDocument/2006/relationships/hyperlink" Target="consultantplus://offline/ref=6B94F5F8A30614AE03651F6EA767D41E960B9DE0C0B96FCCAF753B1266024FF7C7774E3F51D2Y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mbdou122</dc:creator>
  <cp:lastModifiedBy>mbdou122</cp:lastModifiedBy>
  <cp:revision>4</cp:revision>
  <dcterms:created xsi:type="dcterms:W3CDTF">2016-11-17T10:26:00Z</dcterms:created>
  <dcterms:modified xsi:type="dcterms:W3CDTF">2016-11-22T07:46:00Z</dcterms:modified>
</cp:coreProperties>
</file>